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2" w:rsidRDefault="00AE0EE4" w:rsidP="00BE07B2">
      <w:pPr>
        <w:spacing w:after="0"/>
        <w:rPr>
          <w:b/>
          <w:i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7707C">
        <w:rPr>
          <w:b/>
          <w:i/>
          <w:sz w:val="28"/>
          <w:szCs w:val="28"/>
        </w:rPr>
        <w:t>TISKOVÁ ZPRÁVA</w:t>
      </w:r>
      <w:r w:rsidRPr="00D7707C">
        <w:rPr>
          <w:b/>
          <w:i/>
          <w:sz w:val="28"/>
          <w:szCs w:val="28"/>
        </w:rPr>
        <w:tab/>
      </w:r>
      <w:r w:rsidRPr="00D7707C">
        <w:rPr>
          <w:b/>
          <w:i/>
          <w:sz w:val="28"/>
          <w:szCs w:val="28"/>
        </w:rPr>
        <w:tab/>
      </w:r>
      <w:r w:rsidRPr="00D7707C">
        <w:rPr>
          <w:b/>
          <w:i/>
          <w:sz w:val="28"/>
          <w:szCs w:val="28"/>
        </w:rPr>
        <w:tab/>
      </w:r>
      <w:r w:rsidRPr="00D7707C">
        <w:rPr>
          <w:b/>
          <w:i/>
          <w:sz w:val="28"/>
          <w:szCs w:val="28"/>
        </w:rPr>
        <w:tab/>
      </w:r>
      <w:r w:rsidRPr="00D7707C">
        <w:rPr>
          <w:b/>
          <w:i/>
          <w:sz w:val="28"/>
          <w:szCs w:val="28"/>
        </w:rPr>
        <w:tab/>
      </w:r>
      <w:r w:rsidRPr="00D7707C">
        <w:rPr>
          <w:b/>
          <w:i/>
          <w:sz w:val="28"/>
          <w:szCs w:val="28"/>
        </w:rPr>
        <w:tab/>
      </w:r>
      <w:r w:rsidRPr="00D7707C">
        <w:rPr>
          <w:b/>
          <w:i/>
          <w:sz w:val="28"/>
          <w:szCs w:val="28"/>
        </w:rPr>
        <w:tab/>
      </w:r>
      <w:r w:rsidRPr="00D7707C">
        <w:rPr>
          <w:b/>
          <w:i/>
          <w:sz w:val="28"/>
          <w:szCs w:val="28"/>
        </w:rPr>
        <w:tab/>
      </w:r>
      <w:r w:rsidR="005E296B">
        <w:rPr>
          <w:b/>
          <w:i/>
          <w:sz w:val="28"/>
          <w:szCs w:val="28"/>
        </w:rPr>
        <w:tab/>
      </w:r>
      <w:r w:rsidRPr="00D7707C">
        <w:rPr>
          <w:b/>
          <w:i/>
          <w:sz w:val="28"/>
          <w:szCs w:val="28"/>
        </w:rPr>
        <w:t xml:space="preserve"> </w:t>
      </w:r>
      <w:r w:rsidRPr="00D7707C">
        <w:rPr>
          <w:b/>
          <w:i/>
          <w:sz w:val="28"/>
          <w:szCs w:val="28"/>
        </w:rPr>
        <w:tab/>
      </w:r>
      <w:r w:rsidR="00E94BFC">
        <w:rPr>
          <w:b/>
          <w:i/>
          <w:sz w:val="28"/>
          <w:szCs w:val="28"/>
        </w:rPr>
        <w:t>ze dne 12</w:t>
      </w:r>
      <w:r w:rsidR="007012CE">
        <w:rPr>
          <w:b/>
          <w:i/>
          <w:sz w:val="28"/>
          <w:szCs w:val="28"/>
        </w:rPr>
        <w:t>. 1. 2016</w:t>
      </w:r>
    </w:p>
    <w:p w:rsidR="007012CE" w:rsidRDefault="007012CE" w:rsidP="00BE07B2">
      <w:pPr>
        <w:spacing w:after="0"/>
        <w:rPr>
          <w:b/>
          <w:i/>
          <w:sz w:val="28"/>
          <w:szCs w:val="28"/>
        </w:rPr>
      </w:pPr>
    </w:p>
    <w:p w:rsidR="00B3281D" w:rsidRPr="00B3281D" w:rsidRDefault="00B3281D" w:rsidP="00B3281D">
      <w:pPr>
        <w:jc w:val="center"/>
        <w:rPr>
          <w:rFonts w:ascii="Times New Roman" w:hAnsi="Times New Roman" w:cs="Times New Roman"/>
          <w:sz w:val="28"/>
          <w:szCs w:val="24"/>
        </w:rPr>
      </w:pPr>
      <w:r w:rsidRPr="00B3281D">
        <w:rPr>
          <w:rStyle w:val="Siln"/>
          <w:rFonts w:ascii="Times New Roman" w:hAnsi="Times New Roman" w:cs="Times New Roman"/>
          <w:iCs/>
          <w:sz w:val="24"/>
        </w:rPr>
        <w:t>Kladské pomezí vyráží na veletrhy, v roce 2016 má co nabídnout</w:t>
      </w:r>
    </w:p>
    <w:p w:rsidR="007012CE" w:rsidRDefault="007012CE" w:rsidP="00701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Přijměte srdečné pozvání ke stánku Kladského pomezí, které se bude letos prezentovat na několika veletrzích v Čechách i zahraničí. Dozvíte se o novinkách, které náš region chystá pro návštěvníky, a zjistíte, že t</w:t>
      </w:r>
      <w:r w:rsidRPr="008318F7">
        <w:rPr>
          <w:rFonts w:ascii="Times New Roman" w:hAnsi="Times New Roman" w:cs="Times New Roman"/>
          <w:sz w:val="24"/>
          <w:szCs w:val="24"/>
        </w:rPr>
        <w:t xml:space="preserve">ento jedinečný kout České republiky má vždy co nabídnout.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8503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se s námi letos potkáte</w:t>
      </w:r>
      <w:r w:rsidRPr="0088503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012CE" w:rsidRPr="008318F7" w:rsidRDefault="007012CE" w:rsidP="00701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dnech ledna 14. – 17. ledna zavítá</w:t>
      </w:r>
      <w:r w:rsidRPr="00885030">
        <w:rPr>
          <w:rFonts w:ascii="Times New Roman" w:hAnsi="Times New Roman" w:cs="Times New Roman"/>
          <w:sz w:val="24"/>
          <w:szCs w:val="24"/>
        </w:rPr>
        <w:t xml:space="preserve"> Branka, o.p.s. na brněnský veletrh R</w:t>
      </w:r>
      <w:r w:rsidR="0069738F">
        <w:rPr>
          <w:rFonts w:ascii="Times New Roman" w:hAnsi="Times New Roman" w:cs="Times New Roman"/>
          <w:sz w:val="24"/>
          <w:szCs w:val="24"/>
        </w:rPr>
        <w:t>EGIONTOUR</w:t>
      </w:r>
      <w:r w:rsidRPr="00885030">
        <w:rPr>
          <w:rFonts w:ascii="Times New Roman" w:hAnsi="Times New Roman" w:cs="Times New Roman"/>
          <w:sz w:val="24"/>
          <w:szCs w:val="24"/>
        </w:rPr>
        <w:t xml:space="preserve">, kde se </w:t>
      </w:r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Pr="00885030">
        <w:rPr>
          <w:rFonts w:ascii="Times New Roman" w:hAnsi="Times New Roman" w:cs="Times New Roman"/>
          <w:sz w:val="24"/>
          <w:szCs w:val="24"/>
        </w:rPr>
        <w:t>prezentov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885030">
        <w:rPr>
          <w:rFonts w:ascii="Times New Roman" w:hAnsi="Times New Roman" w:cs="Times New Roman"/>
          <w:sz w:val="24"/>
          <w:szCs w:val="24"/>
        </w:rPr>
        <w:t xml:space="preserve"> v rámci expozice Východní Čechy - Královéhradecký a Pardubický kraj. O víkendu 26. – 28. února zavítá na Mezinárodní veletrh cestovního ruchu do </w:t>
      </w:r>
      <w:proofErr w:type="spellStart"/>
      <w:r w:rsidRPr="00885030">
        <w:rPr>
          <w:rFonts w:ascii="Times New Roman" w:hAnsi="Times New Roman" w:cs="Times New Roman"/>
          <w:sz w:val="24"/>
          <w:szCs w:val="24"/>
        </w:rPr>
        <w:t>Wroc</w:t>
      </w:r>
      <w:bookmarkStart w:id="0" w:name="_GoBack"/>
      <w:r w:rsidRPr="00885030">
        <w:rPr>
          <w:rFonts w:ascii="Times New Roman" w:hAnsi="Times New Roman" w:cs="Times New Roman"/>
          <w:sz w:val="24"/>
          <w:szCs w:val="24"/>
        </w:rPr>
        <w:t>ła</w:t>
      </w:r>
      <w:bookmarkEnd w:id="0"/>
      <w:r w:rsidRPr="00885030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885030">
        <w:rPr>
          <w:rFonts w:ascii="Times New Roman" w:hAnsi="Times New Roman" w:cs="Times New Roman"/>
          <w:sz w:val="24"/>
          <w:szCs w:val="24"/>
        </w:rPr>
        <w:t xml:space="preserve"> a poté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885030">
        <w:rPr>
          <w:rFonts w:ascii="Times New Roman" w:hAnsi="Times New Roman" w:cs="Times New Roman"/>
          <w:sz w:val="24"/>
          <w:szCs w:val="24"/>
        </w:rPr>
        <w:t>ještě 11. – 12. b</w:t>
      </w:r>
      <w:r>
        <w:rPr>
          <w:rFonts w:ascii="Times New Roman" w:hAnsi="Times New Roman" w:cs="Times New Roman"/>
          <w:sz w:val="24"/>
          <w:szCs w:val="24"/>
        </w:rPr>
        <w:t xml:space="preserve">řezna tradičně účastní veletrhu s </w:t>
      </w:r>
      <w:r w:rsidRPr="00885030">
        <w:rPr>
          <w:rFonts w:ascii="Times New Roman" w:hAnsi="Times New Roman" w:cs="Times New Roman"/>
          <w:sz w:val="24"/>
          <w:szCs w:val="24"/>
        </w:rPr>
        <w:t xml:space="preserve">názvem </w:t>
      </w:r>
      <w:proofErr w:type="spellStart"/>
      <w:r w:rsidRPr="00885030">
        <w:rPr>
          <w:rFonts w:ascii="Times New Roman" w:hAnsi="Times New Roman" w:cs="Times New Roman"/>
          <w:sz w:val="24"/>
          <w:szCs w:val="24"/>
        </w:rPr>
        <w:t>Infotour</w:t>
      </w:r>
      <w:proofErr w:type="spellEnd"/>
      <w:r w:rsidRPr="00885030">
        <w:rPr>
          <w:rFonts w:ascii="Times New Roman" w:hAnsi="Times New Roman" w:cs="Times New Roman"/>
          <w:sz w:val="24"/>
          <w:szCs w:val="24"/>
        </w:rPr>
        <w:t xml:space="preserve"> a cykloturistika</w:t>
      </w:r>
      <w:r>
        <w:rPr>
          <w:rFonts w:ascii="Times New Roman" w:hAnsi="Times New Roman" w:cs="Times New Roman"/>
          <w:sz w:val="24"/>
          <w:szCs w:val="24"/>
        </w:rPr>
        <w:t xml:space="preserve"> konaného v Kongresovém centru ALDIS v Hradci Králové, největšího veletrhu </w:t>
      </w:r>
      <w:r w:rsidRPr="00885030">
        <w:rPr>
          <w:rFonts w:ascii="Times New Roman" w:hAnsi="Times New Roman" w:cs="Times New Roman"/>
          <w:sz w:val="24"/>
          <w:szCs w:val="24"/>
        </w:rPr>
        <w:t>cest</w:t>
      </w:r>
      <w:r>
        <w:rPr>
          <w:rFonts w:ascii="Times New Roman" w:hAnsi="Times New Roman" w:cs="Times New Roman"/>
          <w:sz w:val="24"/>
          <w:szCs w:val="24"/>
        </w:rPr>
        <w:t xml:space="preserve">ovního ruchu v Královéhradeckém </w:t>
      </w:r>
      <w:r w:rsidRPr="00885030">
        <w:rPr>
          <w:rFonts w:ascii="Times New Roman" w:hAnsi="Times New Roman" w:cs="Times New Roman"/>
          <w:sz w:val="24"/>
          <w:szCs w:val="24"/>
        </w:rPr>
        <w:t>a Pa</w:t>
      </w:r>
      <w:r>
        <w:rPr>
          <w:rFonts w:ascii="Times New Roman" w:hAnsi="Times New Roman" w:cs="Times New Roman"/>
          <w:sz w:val="24"/>
          <w:szCs w:val="24"/>
        </w:rPr>
        <w:t xml:space="preserve">rdubickém </w:t>
      </w:r>
      <w:r w:rsidRPr="00885030">
        <w:rPr>
          <w:rFonts w:ascii="Times New Roman" w:hAnsi="Times New Roman" w:cs="Times New Roman"/>
          <w:sz w:val="24"/>
          <w:szCs w:val="24"/>
        </w:rPr>
        <w:t>kraji. Nepřímo by se pak náš region měl prezentovat také n</w:t>
      </w:r>
      <w:r>
        <w:rPr>
          <w:rFonts w:ascii="Times New Roman" w:hAnsi="Times New Roman" w:cs="Times New Roman"/>
          <w:sz w:val="24"/>
          <w:szCs w:val="24"/>
        </w:rPr>
        <w:t xml:space="preserve">a veletrzích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Reisemarkt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Dresden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88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030">
        <w:rPr>
          <w:rFonts w:ascii="Times New Roman" w:hAnsi="Times New Roman" w:cs="Times New Roman"/>
          <w:sz w:val="24"/>
          <w:szCs w:val="24"/>
        </w:rPr>
        <w:t>Slovak</w:t>
      </w:r>
      <w:r>
        <w:rPr>
          <w:rFonts w:ascii="Times New Roman" w:hAnsi="Times New Roman" w:cs="Times New Roman"/>
          <w:sz w:val="24"/>
          <w:szCs w:val="24"/>
        </w:rPr>
        <w:t>iatour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Bratislava</w:t>
      </w:r>
      <w:r w:rsidRPr="008318F7">
        <w:rPr>
          <w:rFonts w:ascii="Times New Roman" w:hAnsi="Times New Roman" w:cs="Times New Roman"/>
          <w:sz w:val="24"/>
          <w:szCs w:val="24"/>
        </w:rPr>
        <w:t xml:space="preserve">. A na co se </w:t>
      </w:r>
      <w:r>
        <w:rPr>
          <w:rFonts w:ascii="Times New Roman" w:hAnsi="Times New Roman" w:cs="Times New Roman"/>
          <w:sz w:val="24"/>
          <w:szCs w:val="24"/>
        </w:rPr>
        <w:t xml:space="preserve">tedy </w:t>
      </w:r>
      <w:r w:rsidRPr="008318F7">
        <w:rPr>
          <w:rFonts w:ascii="Times New Roman" w:hAnsi="Times New Roman" w:cs="Times New Roman"/>
          <w:sz w:val="24"/>
          <w:szCs w:val="24"/>
        </w:rPr>
        <w:t>v roce 2016 můžete těšit?</w:t>
      </w:r>
    </w:p>
    <w:p w:rsidR="007012CE" w:rsidRPr="008318F7" w:rsidRDefault="007012CE" w:rsidP="007012C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318F7">
        <w:rPr>
          <w:rFonts w:ascii="Times New Roman" w:hAnsi="Times New Roman" w:cs="Times New Roman"/>
          <w:sz w:val="24"/>
          <w:szCs w:val="24"/>
        </w:rPr>
        <w:t xml:space="preserve">Téměř celý region ožije akcemi připomínající 150. výročí prusko-rakouské války. Během tří červnových dnů roku 1866 se u </w:t>
      </w:r>
      <w:proofErr w:type="spellStart"/>
      <w:r w:rsidRPr="008318F7">
        <w:rPr>
          <w:rFonts w:ascii="Times New Roman" w:hAnsi="Times New Roman" w:cs="Times New Roman"/>
          <w:sz w:val="24"/>
          <w:szCs w:val="24"/>
        </w:rPr>
        <w:t>Náchoda</w:t>
      </w:r>
      <w:proofErr w:type="spellEnd"/>
      <w:r w:rsidRPr="008318F7">
        <w:rPr>
          <w:rFonts w:ascii="Times New Roman" w:hAnsi="Times New Roman" w:cs="Times New Roman"/>
          <w:sz w:val="24"/>
          <w:szCs w:val="24"/>
        </w:rPr>
        <w:t xml:space="preserve">, České Skalice a </w:t>
      </w:r>
      <w:proofErr w:type="spellStart"/>
      <w:r w:rsidRPr="008318F7">
        <w:rPr>
          <w:rFonts w:ascii="Times New Roman" w:hAnsi="Times New Roman" w:cs="Times New Roman"/>
          <w:sz w:val="24"/>
          <w:szCs w:val="24"/>
        </w:rPr>
        <w:t>Svinišťan</w:t>
      </w:r>
      <w:proofErr w:type="spellEnd"/>
      <w:r w:rsidRPr="008318F7">
        <w:rPr>
          <w:rFonts w:ascii="Times New Roman" w:hAnsi="Times New Roman" w:cs="Times New Roman"/>
          <w:sz w:val="24"/>
          <w:szCs w:val="24"/>
        </w:rPr>
        <w:t xml:space="preserve"> střetlo ve třech bitvách více než 100 tisíc vojáků a na jejich památku zde vzniklo několik desítek pomníků. Ve dnech 4. – 5. června se bude konat v Náchodě, na Vysokově a ve Vá</w:t>
      </w:r>
      <w:r>
        <w:rPr>
          <w:rFonts w:ascii="Times New Roman" w:hAnsi="Times New Roman" w:cs="Times New Roman"/>
          <w:sz w:val="24"/>
          <w:szCs w:val="24"/>
        </w:rPr>
        <w:t xml:space="preserve">clavicích vzpomínková </w:t>
      </w:r>
      <w:r w:rsidRPr="008318F7">
        <w:rPr>
          <w:rFonts w:ascii="Times New Roman" w:hAnsi="Times New Roman" w:cs="Times New Roman"/>
          <w:sz w:val="24"/>
          <w:szCs w:val="24"/>
        </w:rPr>
        <w:t xml:space="preserve">akce, jejíž součástí budou kromě tradičního pietního aktu také bojové ukázky, historické tržiště, módní přehlídka dobových šatů a další kulturní program. </w:t>
      </w:r>
      <w:r>
        <w:rPr>
          <w:rFonts w:ascii="Times New Roman" w:hAnsi="Times New Roman" w:cs="Times New Roman"/>
          <w:sz w:val="24"/>
          <w:szCs w:val="24"/>
        </w:rPr>
        <w:t>Za účasti vojenských historických jednotek z celé ČR se bude 28. června konat také bitevní ukázka na Husově náměstí v České Skalici. Boje si rovněž můžete</w:t>
      </w:r>
      <w:r w:rsidRPr="008318F7">
        <w:rPr>
          <w:rFonts w:ascii="Times New Roman" w:hAnsi="Times New Roman" w:cs="Times New Roman"/>
          <w:sz w:val="24"/>
          <w:szCs w:val="24"/>
        </w:rPr>
        <w:t xml:space="preserve"> připomenout i v Městském muzeu v Novém Městě nad Metují, které v době letní sezony bude pořádat výstavu s názvem Krev a bolest 1866</w:t>
      </w:r>
      <w:r>
        <w:rPr>
          <w:rFonts w:ascii="Times New Roman" w:hAnsi="Times New Roman" w:cs="Times New Roman"/>
          <w:sz w:val="24"/>
          <w:szCs w:val="24"/>
        </w:rPr>
        <w:t>. Od 6. června do 10. července budete moci zavítat i do</w:t>
      </w:r>
      <w:r w:rsidRPr="008318F7">
        <w:rPr>
          <w:rFonts w:ascii="Times New Roman" w:hAnsi="Times New Roman" w:cs="Times New Roman"/>
          <w:sz w:val="24"/>
          <w:szCs w:val="24"/>
        </w:rPr>
        <w:t> M</w:t>
      </w:r>
      <w:r>
        <w:rPr>
          <w:rFonts w:ascii="Times New Roman" w:hAnsi="Times New Roman" w:cs="Times New Roman"/>
          <w:sz w:val="24"/>
          <w:szCs w:val="24"/>
        </w:rPr>
        <w:t>uzea</w:t>
      </w:r>
      <w:r w:rsidRPr="008318F7">
        <w:rPr>
          <w:rFonts w:ascii="Times New Roman" w:hAnsi="Times New Roman" w:cs="Times New Roman"/>
          <w:sz w:val="24"/>
          <w:szCs w:val="24"/>
        </w:rPr>
        <w:t xml:space="preserve"> Boženy Němcové v České Skalici</w:t>
      </w:r>
      <w:r>
        <w:rPr>
          <w:rFonts w:ascii="Times New Roman" w:hAnsi="Times New Roman" w:cs="Times New Roman"/>
          <w:sz w:val="24"/>
          <w:szCs w:val="24"/>
        </w:rPr>
        <w:t xml:space="preserve"> na výstavu Skalické bojiště 1866.</w:t>
      </w:r>
      <w:r w:rsidRPr="008318F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 vidění zde budou </w:t>
      </w:r>
      <w:r w:rsidRPr="008318F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především </w:t>
      </w:r>
      <w:r w:rsidRPr="008318F7">
        <w:rPr>
          <w:rFonts w:ascii="Times New Roman" w:hAnsi="Times New Roman" w:cs="Times New Roman"/>
          <w:sz w:val="24"/>
          <w:szCs w:val="24"/>
        </w:rPr>
        <w:t>fotografie a nálezy z českoskalického bojiště prusko-rakouské války.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8F7">
        <w:rPr>
          <w:rFonts w:ascii="Times New Roman" w:hAnsi="Times New Roman" w:cs="Times New Roman"/>
          <w:sz w:val="24"/>
          <w:szCs w:val="24"/>
        </w:rPr>
        <w:t>Za vojenskou turistikou se můžete vydat také do pevnostního města Josefov, kde se v</w:t>
      </w:r>
      <w:r>
        <w:rPr>
          <w:rFonts w:ascii="Times New Roman" w:hAnsi="Times New Roman" w:cs="Times New Roman"/>
          <w:sz w:val="24"/>
          <w:szCs w:val="24"/>
        </w:rPr>
        <w:t>e dnech 15. – 16. července</w:t>
      </w:r>
      <w:r w:rsidRPr="008318F7">
        <w:rPr>
          <w:rFonts w:ascii="Times New Roman" w:hAnsi="Times New Roman" w:cs="Times New Roman"/>
          <w:sz w:val="24"/>
          <w:szCs w:val="24"/>
        </w:rPr>
        <w:t xml:space="preserve"> bude konat druhý ročník akce Oživlý Josefov. Uvidíte dobově oblečené vojáky, císaře Josefa II. a podíváte se rozsáhlých podzemních chodeb. </w:t>
      </w:r>
    </w:p>
    <w:p w:rsidR="007012CE" w:rsidRPr="008318F7" w:rsidRDefault="007012CE" w:rsidP="007012C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18F7">
        <w:rPr>
          <w:rFonts w:ascii="Times New Roman" w:hAnsi="Times New Roman" w:cs="Times New Roman"/>
          <w:sz w:val="24"/>
          <w:szCs w:val="24"/>
        </w:rPr>
        <w:t xml:space="preserve">S dětmi můžete navštívit interaktivní muzeum chytré zábavy Pod čepicí v Hronově, které se bude během února až března nově otevírat. Čekají vás </w:t>
      </w:r>
      <w:r w:rsidRPr="008318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stálé i proměnlivé </w:t>
      </w:r>
      <w:r w:rsidRPr="008318F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výstavy s doprovodnými programy zaměřené na smyslové vnímání, zázraky přírodních jevů, důvtip různých vynálezů, kreativní tvorbu a mnoho dalšího. Pro děti se pak v regionu bude konat také několik akcí s názvem Den s Toulavým baťohem, kde si nejen oni užijí spoustu zábavy. </w:t>
      </w:r>
    </w:p>
    <w:p w:rsidR="00AE0EE4" w:rsidRDefault="00AE0EE4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931B6E" w:rsidRDefault="00931B6E" w:rsidP="00931B6E">
      <w:pPr>
        <w:widowControl w:val="0"/>
        <w:spacing w:after="0"/>
        <w:jc w:val="both"/>
        <w:rPr>
          <w:i/>
        </w:rPr>
      </w:pPr>
      <w:r w:rsidRPr="00AA7C01">
        <w:rPr>
          <w:b/>
          <w:i/>
        </w:rPr>
        <w:t>Brank</w:t>
      </w:r>
      <w:r w:rsidR="001F6B94">
        <w:rPr>
          <w:b/>
          <w:i/>
        </w:rPr>
        <w:t xml:space="preserve">a </w:t>
      </w:r>
      <w:r>
        <w:rPr>
          <w:i/>
        </w:rPr>
        <w:t xml:space="preserve">je obecně prospěšná společnost, jejímž cílem je šetrný rozvoj cestovního ruchu. Jejím zakladatelem je Svaz cestovního ruchu Kladské pomezí, který sdružuje více než 40 měst, obcí a soukromých subjektů. </w:t>
      </w:r>
    </w:p>
    <w:p w:rsidR="00931B6E" w:rsidRDefault="00931B6E" w:rsidP="00931B6E">
      <w:pPr>
        <w:widowControl w:val="0"/>
        <w:spacing w:after="0"/>
        <w:jc w:val="both"/>
        <w:rPr>
          <w:i/>
        </w:rPr>
      </w:pPr>
      <w:r w:rsidRPr="00AA7C01">
        <w:rPr>
          <w:b/>
          <w:i/>
        </w:rPr>
        <w:t xml:space="preserve">Kladské pomezí </w:t>
      </w:r>
      <w:r>
        <w:rPr>
          <w:i/>
        </w:rPr>
        <w:t xml:space="preserve">je oficiální název turistické oblasti v severovýchodních Čechách při hranici s Polskem, která zaujímá rozlohu bývalého okresu Náchod a částečně zasahuje do okresu Trutnov v oblasti Jestřebích hor.  Název vychází z historie, kdy tudy procházela důležitá obchodní stezka spojující Prahu s polským Kladskem. </w:t>
      </w:r>
    </w:p>
    <w:p w:rsidR="00AE0EE4" w:rsidRPr="005D53C6" w:rsidRDefault="00AE0EE4" w:rsidP="005D53C6">
      <w:pPr>
        <w:widowControl w:val="0"/>
        <w:spacing w:after="0"/>
        <w:jc w:val="both"/>
        <w:rPr>
          <w:i/>
        </w:rPr>
      </w:pPr>
    </w:p>
    <w:p w:rsidR="00AE0EE4" w:rsidRPr="005D53C6" w:rsidRDefault="00AE0EE4" w:rsidP="005D53C6">
      <w:pPr>
        <w:widowControl w:val="0"/>
        <w:spacing w:after="0"/>
        <w:jc w:val="both"/>
        <w:rPr>
          <w:i/>
        </w:rPr>
      </w:pPr>
      <w:r w:rsidRPr="005D53C6">
        <w:rPr>
          <w:i/>
        </w:rPr>
        <w:t> </w:t>
      </w:r>
    </w:p>
    <w:p w:rsidR="00AE0EE4" w:rsidRPr="005D53C6" w:rsidRDefault="005D53C6" w:rsidP="00AE0EE4">
      <w:pPr>
        <w:spacing w:after="0"/>
        <w:rPr>
          <w:b/>
          <w:i/>
        </w:rPr>
      </w:pPr>
      <w:r w:rsidRPr="005D53C6">
        <w:rPr>
          <w:b/>
          <w:i/>
        </w:rPr>
        <w:t>Kontakty:</w:t>
      </w:r>
    </w:p>
    <w:p w:rsidR="005D53C6" w:rsidRPr="005D53C6" w:rsidRDefault="005D53C6" w:rsidP="00AE0EE4">
      <w:pPr>
        <w:spacing w:after="0"/>
        <w:rPr>
          <w:i/>
        </w:rPr>
      </w:pPr>
      <w:r w:rsidRPr="005D53C6">
        <w:rPr>
          <w:b/>
          <w:i/>
        </w:rPr>
        <w:t>BRANKA, o.p.s</w:t>
      </w:r>
      <w:r w:rsidRPr="005D53C6">
        <w:rPr>
          <w:i/>
        </w:rPr>
        <w:t xml:space="preserve">., Němcové 2020, 547 01  Náchod, </w:t>
      </w:r>
      <w:hyperlink r:id="rId8" w:history="1">
        <w:r w:rsidRPr="00681E4E">
          <w:rPr>
            <w:rStyle w:val="Hypertextovodkaz"/>
            <w:i/>
          </w:rPr>
          <w:t>www.kladskepomezi.cz</w:t>
        </w:r>
      </w:hyperlink>
      <w:r w:rsidRPr="005D53C6">
        <w:rPr>
          <w:i/>
        </w:rPr>
        <w:t>, tel.: 491 405 185</w:t>
      </w:r>
    </w:p>
    <w:p w:rsidR="005D53C6" w:rsidRPr="005D53C6" w:rsidRDefault="005D53C6" w:rsidP="00AE0EE4">
      <w:pPr>
        <w:spacing w:after="0"/>
        <w:rPr>
          <w:i/>
        </w:rPr>
      </w:pPr>
      <w:r w:rsidRPr="005D53C6">
        <w:rPr>
          <w:i/>
        </w:rPr>
        <w:t xml:space="preserve">Markéta Venclová, ředitelka: e-mail: </w:t>
      </w:r>
      <w:hyperlink r:id="rId9" w:history="1">
        <w:r w:rsidRPr="005D53C6">
          <w:rPr>
            <w:rStyle w:val="Hypertextovodkaz"/>
            <w:i/>
          </w:rPr>
          <w:t>marketa.venclova@kladskepomezi.cz</w:t>
        </w:r>
      </w:hyperlink>
      <w:r w:rsidRPr="005D53C6">
        <w:rPr>
          <w:i/>
        </w:rPr>
        <w:t>, tel: 602 190 198</w:t>
      </w:r>
    </w:p>
    <w:p w:rsidR="005D53C6" w:rsidRPr="005D53C6" w:rsidRDefault="005D53C6" w:rsidP="00AE0EE4">
      <w:pPr>
        <w:spacing w:after="0"/>
        <w:rPr>
          <w:i/>
        </w:rPr>
      </w:pPr>
      <w:r w:rsidRPr="005D53C6">
        <w:rPr>
          <w:i/>
        </w:rPr>
        <w:t xml:space="preserve">Lenka Lembejová, projektový manažer: e-mail: </w:t>
      </w:r>
      <w:hyperlink r:id="rId10" w:history="1">
        <w:r w:rsidRPr="005D53C6">
          <w:rPr>
            <w:rStyle w:val="Hypertextovodkaz"/>
            <w:i/>
          </w:rPr>
          <w:t>lenka.lembejova@kladskepomezi.cz</w:t>
        </w:r>
      </w:hyperlink>
      <w:r w:rsidRPr="005D53C6">
        <w:rPr>
          <w:i/>
        </w:rPr>
        <w:t>, tel.: 725 972 033</w:t>
      </w:r>
    </w:p>
    <w:sectPr w:rsidR="005D53C6" w:rsidRPr="005D53C6" w:rsidSect="0084109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72" w:rsidRDefault="003B2872" w:rsidP="008E7394">
      <w:pPr>
        <w:spacing w:after="0" w:line="240" w:lineRule="auto"/>
      </w:pPr>
      <w:r>
        <w:separator/>
      </w:r>
    </w:p>
  </w:endnote>
  <w:endnote w:type="continuationSeparator" w:id="0">
    <w:p w:rsidR="003B2872" w:rsidRDefault="003B2872" w:rsidP="008E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E4" w:rsidRDefault="00AE0EE4">
    <w:pPr>
      <w:pStyle w:val="Zpat"/>
    </w:pPr>
  </w:p>
  <w:p w:rsidR="00AE0EE4" w:rsidRDefault="00AE0EE4">
    <w:pPr>
      <w:pStyle w:val="Zpat"/>
    </w:pPr>
  </w:p>
  <w:p w:rsidR="00AE0EE4" w:rsidRDefault="00AE0EE4">
    <w:pPr>
      <w:pStyle w:val="Zpat"/>
    </w:pPr>
  </w:p>
  <w:p w:rsidR="00AE0EE4" w:rsidRDefault="00AE0EE4">
    <w:pPr>
      <w:pStyle w:val="Zpat"/>
    </w:pPr>
  </w:p>
  <w:p w:rsidR="00AE0EE4" w:rsidRDefault="0069738F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1.1pt;margin-top:3.35pt;width:145.8pt;height:145.8pt;z-index:251660288">
          <v:imagedata r:id="rId1" o:title=""/>
          <w10:wrap type="square"/>
        </v:shape>
        <o:OLEObject Type="Embed" ProgID="AcroExch.Document.DC" ShapeID="_x0000_s2049" DrawAspect="Content" ObjectID="_1514119259" r:id="rId2"/>
      </w:pict>
    </w:r>
  </w:p>
  <w:p w:rsidR="00AE0EE4" w:rsidRDefault="00AE0EE4">
    <w:pPr>
      <w:pStyle w:val="Zpat"/>
    </w:pPr>
  </w:p>
  <w:p w:rsidR="00AE0EE4" w:rsidRDefault="00AE0E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72" w:rsidRDefault="003B2872" w:rsidP="008E7394">
      <w:pPr>
        <w:spacing w:after="0" w:line="240" w:lineRule="auto"/>
      </w:pPr>
      <w:r>
        <w:separator/>
      </w:r>
    </w:p>
  </w:footnote>
  <w:footnote w:type="continuationSeparator" w:id="0">
    <w:p w:rsidR="003B2872" w:rsidRDefault="003B2872" w:rsidP="008E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94" w:rsidRDefault="008E73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-365125</wp:posOffset>
          </wp:positionV>
          <wp:extent cx="2705735" cy="1339215"/>
          <wp:effectExtent l="0" t="0" r="0" b="0"/>
          <wp:wrapSquare wrapText="bothSides"/>
          <wp:docPr id="1" name="Obrázek 1" descr="G:\User\Desktop\A0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User\Desktop\A02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735" cy="133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E7394" w:rsidRDefault="008E7394">
    <w:pPr>
      <w:pStyle w:val="Zhlav"/>
    </w:pPr>
  </w:p>
  <w:p w:rsidR="008E7394" w:rsidRDefault="008E7394">
    <w:pPr>
      <w:pStyle w:val="Zhlav"/>
    </w:pPr>
  </w:p>
  <w:p w:rsidR="008E7394" w:rsidRDefault="008E7394">
    <w:pPr>
      <w:pStyle w:val="Zhlav"/>
    </w:pPr>
  </w:p>
  <w:p w:rsidR="008E7394" w:rsidRDefault="008E7394">
    <w:pPr>
      <w:pStyle w:val="Zhlav"/>
    </w:pPr>
  </w:p>
  <w:p w:rsidR="008E7394" w:rsidRDefault="008E73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CF"/>
    <w:rsid w:val="00006E54"/>
    <w:rsid w:val="00014454"/>
    <w:rsid w:val="000428BA"/>
    <w:rsid w:val="00051A65"/>
    <w:rsid w:val="0007456C"/>
    <w:rsid w:val="000C2390"/>
    <w:rsid w:val="000D62B5"/>
    <w:rsid w:val="00120B34"/>
    <w:rsid w:val="00136F8F"/>
    <w:rsid w:val="001374AA"/>
    <w:rsid w:val="001A35CF"/>
    <w:rsid w:val="001F4F01"/>
    <w:rsid w:val="001F6B94"/>
    <w:rsid w:val="00206EA6"/>
    <w:rsid w:val="002409F6"/>
    <w:rsid w:val="00256BEA"/>
    <w:rsid w:val="00257B94"/>
    <w:rsid w:val="002A2101"/>
    <w:rsid w:val="002C1D62"/>
    <w:rsid w:val="003037A8"/>
    <w:rsid w:val="00383BB2"/>
    <w:rsid w:val="003971CE"/>
    <w:rsid w:val="003B2872"/>
    <w:rsid w:val="003E7969"/>
    <w:rsid w:val="0048055D"/>
    <w:rsid w:val="004D11A4"/>
    <w:rsid w:val="004E1E29"/>
    <w:rsid w:val="005626E3"/>
    <w:rsid w:val="00573A31"/>
    <w:rsid w:val="005D53C6"/>
    <w:rsid w:val="005E296B"/>
    <w:rsid w:val="005E347E"/>
    <w:rsid w:val="0069738F"/>
    <w:rsid w:val="007012CE"/>
    <w:rsid w:val="007777DE"/>
    <w:rsid w:val="007D13B9"/>
    <w:rsid w:val="00841096"/>
    <w:rsid w:val="00850A2B"/>
    <w:rsid w:val="00897365"/>
    <w:rsid w:val="008E7394"/>
    <w:rsid w:val="008F37BD"/>
    <w:rsid w:val="00922FA4"/>
    <w:rsid w:val="00931B6E"/>
    <w:rsid w:val="009547BA"/>
    <w:rsid w:val="009B1E46"/>
    <w:rsid w:val="009C2F46"/>
    <w:rsid w:val="009E15DD"/>
    <w:rsid w:val="009E549A"/>
    <w:rsid w:val="00A34773"/>
    <w:rsid w:val="00A40D7A"/>
    <w:rsid w:val="00A7575A"/>
    <w:rsid w:val="00AC07F8"/>
    <w:rsid w:val="00AE0EE4"/>
    <w:rsid w:val="00B01237"/>
    <w:rsid w:val="00B3281D"/>
    <w:rsid w:val="00B60B56"/>
    <w:rsid w:val="00B77CFE"/>
    <w:rsid w:val="00BC748A"/>
    <w:rsid w:val="00BE07B2"/>
    <w:rsid w:val="00BE3007"/>
    <w:rsid w:val="00C40329"/>
    <w:rsid w:val="00C71DD4"/>
    <w:rsid w:val="00C81A00"/>
    <w:rsid w:val="00D7707C"/>
    <w:rsid w:val="00DE6278"/>
    <w:rsid w:val="00E42E2B"/>
    <w:rsid w:val="00E56EE5"/>
    <w:rsid w:val="00E94BFC"/>
    <w:rsid w:val="00E97B41"/>
    <w:rsid w:val="00EA4E53"/>
    <w:rsid w:val="00F01364"/>
    <w:rsid w:val="00F544C5"/>
    <w:rsid w:val="00FF5912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7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3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E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7394"/>
  </w:style>
  <w:style w:type="paragraph" w:styleId="Zpat">
    <w:name w:val="footer"/>
    <w:basedOn w:val="Normln"/>
    <w:link w:val="ZpatChar"/>
    <w:uiPriority w:val="99"/>
    <w:unhideWhenUsed/>
    <w:rsid w:val="008E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7394"/>
  </w:style>
  <w:style w:type="character" w:styleId="Hypertextovodkaz">
    <w:name w:val="Hyperlink"/>
    <w:basedOn w:val="Standardnpsmoodstavce"/>
    <w:uiPriority w:val="99"/>
    <w:unhideWhenUsed/>
    <w:rsid w:val="005D53C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83B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3B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3B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3B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3BB2"/>
    <w:rPr>
      <w:b/>
      <w:bCs/>
      <w:sz w:val="20"/>
      <w:szCs w:val="20"/>
    </w:rPr>
  </w:style>
  <w:style w:type="character" w:customStyle="1" w:styleId="fsl">
    <w:name w:val="fsl"/>
    <w:basedOn w:val="Standardnpsmoodstavce"/>
    <w:rsid w:val="00256BEA"/>
  </w:style>
  <w:style w:type="paragraph" w:styleId="Normlnweb">
    <w:name w:val="Normal (Web)"/>
    <w:basedOn w:val="Normln"/>
    <w:uiPriority w:val="99"/>
    <w:semiHidden/>
    <w:unhideWhenUsed/>
    <w:rsid w:val="0025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256BEA"/>
    <w:rPr>
      <w:i/>
      <w:iCs/>
    </w:rPr>
  </w:style>
  <w:style w:type="character" w:styleId="Siln">
    <w:name w:val="Strong"/>
    <w:basedOn w:val="Standardnpsmoodstavce"/>
    <w:uiPriority w:val="22"/>
    <w:qFormat/>
    <w:rsid w:val="00B328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7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3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E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7394"/>
  </w:style>
  <w:style w:type="paragraph" w:styleId="Zpat">
    <w:name w:val="footer"/>
    <w:basedOn w:val="Normln"/>
    <w:link w:val="ZpatChar"/>
    <w:uiPriority w:val="99"/>
    <w:unhideWhenUsed/>
    <w:rsid w:val="008E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7394"/>
  </w:style>
  <w:style w:type="character" w:styleId="Hypertextovodkaz">
    <w:name w:val="Hyperlink"/>
    <w:basedOn w:val="Standardnpsmoodstavce"/>
    <w:uiPriority w:val="99"/>
    <w:unhideWhenUsed/>
    <w:rsid w:val="005D53C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83B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3B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3B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3B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3BB2"/>
    <w:rPr>
      <w:b/>
      <w:bCs/>
      <w:sz w:val="20"/>
      <w:szCs w:val="20"/>
    </w:rPr>
  </w:style>
  <w:style w:type="character" w:customStyle="1" w:styleId="fsl">
    <w:name w:val="fsl"/>
    <w:basedOn w:val="Standardnpsmoodstavce"/>
    <w:rsid w:val="00256BEA"/>
  </w:style>
  <w:style w:type="paragraph" w:styleId="Normlnweb">
    <w:name w:val="Normal (Web)"/>
    <w:basedOn w:val="Normln"/>
    <w:uiPriority w:val="99"/>
    <w:semiHidden/>
    <w:unhideWhenUsed/>
    <w:rsid w:val="0025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256BEA"/>
    <w:rPr>
      <w:i/>
      <w:iCs/>
    </w:rPr>
  </w:style>
  <w:style w:type="character" w:styleId="Siln">
    <w:name w:val="Strong"/>
    <w:basedOn w:val="Standardnpsmoodstavce"/>
    <w:uiPriority w:val="22"/>
    <w:qFormat/>
    <w:rsid w:val="00B32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dskepomezi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nka.lembejova@kladskepomez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a.venclova@kladskepomezi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DD25-9377-4567-97A7-CCB664CB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Eva Řemínková</cp:lastModifiedBy>
  <cp:revision>3</cp:revision>
  <cp:lastPrinted>2015-09-07T07:45:00Z</cp:lastPrinted>
  <dcterms:created xsi:type="dcterms:W3CDTF">2016-01-12T14:54:00Z</dcterms:created>
  <dcterms:modified xsi:type="dcterms:W3CDTF">2016-01-12T14:55:00Z</dcterms:modified>
</cp:coreProperties>
</file>